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188" w:rsidRDefault="00C54ECF" w:rsidP="00702ADD">
      <w:pPr>
        <w:jc w:val="center"/>
        <w:rPr>
          <w:b/>
          <w:sz w:val="28"/>
          <w:szCs w:val="28"/>
          <w:lang w:val="en-US"/>
        </w:rPr>
      </w:pPr>
      <w:r w:rsidRPr="00C54ECF">
        <w:rPr>
          <w:b/>
          <w:sz w:val="28"/>
          <w:szCs w:val="28"/>
          <w:lang w:val="en-US"/>
        </w:rPr>
        <w:t xml:space="preserve">PHỤ LỤC </w:t>
      </w:r>
    </w:p>
    <w:p w:rsidR="001F4EC1" w:rsidRDefault="001F4EC1" w:rsidP="00702ADD">
      <w:pPr>
        <w:jc w:val="center"/>
        <w:rPr>
          <w:b/>
          <w:sz w:val="28"/>
          <w:szCs w:val="28"/>
          <w:lang w:val="en-US"/>
        </w:rPr>
      </w:pPr>
      <w:r>
        <w:rPr>
          <w:b/>
          <w:sz w:val="28"/>
          <w:szCs w:val="28"/>
          <w:lang w:val="en-US"/>
        </w:rPr>
        <w:t xml:space="preserve">Đề cương </w:t>
      </w:r>
      <w:r w:rsidR="002A1E43">
        <w:rPr>
          <w:b/>
          <w:sz w:val="28"/>
          <w:szCs w:val="28"/>
          <w:lang w:val="en-US"/>
        </w:rPr>
        <w:t xml:space="preserve">Kế </w:t>
      </w:r>
      <w:r>
        <w:rPr>
          <w:b/>
          <w:sz w:val="28"/>
          <w:szCs w:val="28"/>
          <w:lang w:val="en-US"/>
        </w:rPr>
        <w:t>hoạch thực hiện truyền thông dự thảo chính sách</w:t>
      </w:r>
      <w:r w:rsidR="00754CFB">
        <w:rPr>
          <w:b/>
          <w:sz w:val="28"/>
          <w:szCs w:val="28"/>
          <w:lang w:val="en-US"/>
        </w:rPr>
        <w:t xml:space="preserve"> ….</w:t>
      </w:r>
      <w:r w:rsidR="00754CFB">
        <w:rPr>
          <w:rStyle w:val="FootnoteReference"/>
          <w:b/>
          <w:sz w:val="28"/>
          <w:szCs w:val="28"/>
          <w:lang w:val="en-US"/>
        </w:rPr>
        <w:footnoteReference w:id="1"/>
      </w:r>
    </w:p>
    <w:p w:rsidR="00FF388F" w:rsidRDefault="001F4EC1" w:rsidP="001F4EC1">
      <w:pPr>
        <w:jc w:val="center"/>
        <w:rPr>
          <w:i/>
          <w:color w:val="000000"/>
          <w:sz w:val="28"/>
          <w:szCs w:val="28"/>
          <w:lang w:val="en-US"/>
        </w:rPr>
      </w:pPr>
      <w:r w:rsidRPr="001F4EC1">
        <w:rPr>
          <w:i/>
          <w:sz w:val="28"/>
          <w:szCs w:val="28"/>
          <w:lang w:val="en-US"/>
        </w:rPr>
        <w:t>(</w:t>
      </w:r>
      <w:proofErr w:type="gramStart"/>
      <w:r w:rsidRPr="001F4EC1">
        <w:rPr>
          <w:i/>
          <w:sz w:val="28"/>
          <w:szCs w:val="28"/>
          <w:lang w:val="en-US"/>
        </w:rPr>
        <w:t>ban</w:t>
      </w:r>
      <w:proofErr w:type="gramEnd"/>
      <w:r w:rsidRPr="001F4EC1">
        <w:rPr>
          <w:i/>
          <w:sz w:val="28"/>
          <w:szCs w:val="28"/>
          <w:lang w:val="en-US"/>
        </w:rPr>
        <w:t xml:space="preserve"> hành kèm theo Văn bản số:         </w:t>
      </w:r>
      <w:r w:rsidRPr="001F4EC1">
        <w:rPr>
          <w:bCs/>
          <w:i/>
          <w:color w:val="000000"/>
          <w:sz w:val="28"/>
          <w:szCs w:val="28"/>
        </w:rPr>
        <w:t>/</w:t>
      </w:r>
      <w:r w:rsidRPr="001F4EC1">
        <w:rPr>
          <w:i/>
          <w:color w:val="000000"/>
          <w:sz w:val="28"/>
          <w:szCs w:val="28"/>
        </w:rPr>
        <w:t>HĐPH</w:t>
      </w:r>
      <w:r w:rsidRPr="001F4EC1">
        <w:rPr>
          <w:i/>
          <w:color w:val="000000"/>
          <w:sz w:val="28"/>
          <w:szCs w:val="28"/>
          <w:lang w:val="en-US"/>
        </w:rPr>
        <w:t xml:space="preserve"> ngày </w:t>
      </w:r>
      <w:r>
        <w:rPr>
          <w:i/>
          <w:color w:val="000000"/>
          <w:sz w:val="28"/>
          <w:szCs w:val="28"/>
          <w:lang w:val="en-US"/>
        </w:rPr>
        <w:t xml:space="preserve">     </w:t>
      </w:r>
      <w:r w:rsidR="00FF388F">
        <w:rPr>
          <w:i/>
          <w:color w:val="000000"/>
          <w:sz w:val="28"/>
          <w:szCs w:val="28"/>
          <w:lang w:val="en-US"/>
        </w:rPr>
        <w:t xml:space="preserve"> </w:t>
      </w:r>
      <w:r>
        <w:rPr>
          <w:i/>
          <w:color w:val="000000"/>
          <w:sz w:val="28"/>
          <w:szCs w:val="28"/>
          <w:lang w:val="en-US"/>
        </w:rPr>
        <w:t xml:space="preserve"> /</w:t>
      </w:r>
      <w:r w:rsidR="00FF388F">
        <w:rPr>
          <w:i/>
          <w:color w:val="000000"/>
          <w:sz w:val="28"/>
          <w:szCs w:val="28"/>
          <w:lang w:val="en-US"/>
        </w:rPr>
        <w:t xml:space="preserve">     /2024</w:t>
      </w:r>
    </w:p>
    <w:p w:rsidR="001F4EC1" w:rsidRDefault="001F4EC1" w:rsidP="001F4EC1">
      <w:pPr>
        <w:jc w:val="center"/>
        <w:rPr>
          <w:i/>
          <w:color w:val="000000"/>
          <w:sz w:val="28"/>
          <w:szCs w:val="28"/>
          <w:lang w:val="en-US"/>
        </w:rPr>
      </w:pPr>
      <w:proofErr w:type="gramStart"/>
      <w:r>
        <w:rPr>
          <w:i/>
          <w:color w:val="000000"/>
          <w:sz w:val="28"/>
          <w:szCs w:val="28"/>
          <w:lang w:val="en-US"/>
        </w:rPr>
        <w:t>của</w:t>
      </w:r>
      <w:proofErr w:type="gramEnd"/>
      <w:r>
        <w:rPr>
          <w:i/>
          <w:color w:val="000000"/>
          <w:sz w:val="28"/>
          <w:szCs w:val="28"/>
          <w:lang w:val="en-US"/>
        </w:rPr>
        <w:t xml:space="preserve"> Hội đồng Phối hợp phổ biến, giáo dục pháp luật tỉnh Bình Định)</w:t>
      </w:r>
    </w:p>
    <w:p w:rsidR="001F4EC1" w:rsidRPr="002A1E43" w:rsidRDefault="001F4EC1" w:rsidP="001F4EC1">
      <w:pPr>
        <w:jc w:val="center"/>
        <w:rPr>
          <w:i/>
          <w:color w:val="000000"/>
          <w:sz w:val="38"/>
          <w:szCs w:val="28"/>
          <w:lang w:val="en-US"/>
        </w:rPr>
      </w:pPr>
    </w:p>
    <w:p w:rsidR="001F4EC1" w:rsidRDefault="001F4EC1" w:rsidP="002A1E43">
      <w:pPr>
        <w:spacing w:before="60" w:line="264" w:lineRule="auto"/>
        <w:jc w:val="both"/>
        <w:rPr>
          <w:bCs/>
          <w:color w:val="000000"/>
          <w:sz w:val="28"/>
          <w:szCs w:val="28"/>
          <w:lang w:val="en-US"/>
        </w:rPr>
      </w:pPr>
      <w:r>
        <w:rPr>
          <w:bCs/>
          <w:color w:val="000000"/>
          <w:sz w:val="28"/>
          <w:szCs w:val="28"/>
          <w:lang w:val="en-US"/>
        </w:rPr>
        <w:tab/>
      </w:r>
      <w:r w:rsidRPr="00FF388F">
        <w:rPr>
          <w:b/>
          <w:bCs/>
          <w:color w:val="000000"/>
          <w:sz w:val="28"/>
          <w:szCs w:val="28"/>
          <w:lang w:val="en-US"/>
        </w:rPr>
        <w:t>I. Mục đích, yêu cầu</w:t>
      </w:r>
      <w:r w:rsidR="0088483E">
        <w:rPr>
          <w:bCs/>
          <w:color w:val="000000"/>
          <w:sz w:val="28"/>
          <w:szCs w:val="28"/>
          <w:lang w:val="en-US"/>
        </w:rPr>
        <w:t xml:space="preserve"> </w:t>
      </w:r>
      <w:r w:rsidR="0088483E" w:rsidRPr="00FF388F">
        <w:rPr>
          <w:bCs/>
          <w:i/>
          <w:color w:val="000000"/>
          <w:sz w:val="28"/>
          <w:szCs w:val="28"/>
          <w:lang w:val="en-US"/>
        </w:rPr>
        <w:t>(Phần này nêu rõ những mục đích, yêu cầu đặt ra đối với việc thực hiện truyền thông dự thảo chính sách</w:t>
      </w:r>
      <w:r w:rsidR="00FF388F" w:rsidRPr="00FF388F">
        <w:rPr>
          <w:bCs/>
          <w:i/>
          <w:color w:val="000000"/>
          <w:sz w:val="28"/>
          <w:szCs w:val="28"/>
          <w:lang w:val="en-US"/>
        </w:rPr>
        <w:t>)</w:t>
      </w:r>
      <w:r w:rsidR="0088483E">
        <w:rPr>
          <w:bCs/>
          <w:color w:val="000000"/>
          <w:sz w:val="28"/>
          <w:szCs w:val="28"/>
          <w:lang w:val="en-US"/>
        </w:rPr>
        <w:t xml:space="preserve">. Trong đó, tập trung vào các nội dung chủ yếu: </w:t>
      </w:r>
    </w:p>
    <w:p w:rsidR="001F4EC1" w:rsidRDefault="001F4EC1" w:rsidP="002A1E43">
      <w:pPr>
        <w:spacing w:before="60" w:line="264" w:lineRule="auto"/>
        <w:jc w:val="both"/>
        <w:rPr>
          <w:bCs/>
          <w:color w:val="000000"/>
          <w:sz w:val="28"/>
          <w:szCs w:val="28"/>
          <w:lang w:val="en-US"/>
        </w:rPr>
      </w:pPr>
      <w:r>
        <w:rPr>
          <w:bCs/>
          <w:color w:val="000000"/>
          <w:sz w:val="28"/>
          <w:szCs w:val="28"/>
          <w:lang w:val="en-US"/>
        </w:rPr>
        <w:tab/>
      </w:r>
      <w:r w:rsidRPr="00FF388F">
        <w:rPr>
          <w:b/>
          <w:bCs/>
          <w:color w:val="000000"/>
          <w:sz w:val="28"/>
          <w:szCs w:val="28"/>
          <w:lang w:val="en-US"/>
        </w:rPr>
        <w:t>1. Mục đích:</w:t>
      </w:r>
      <w:r w:rsidR="0088483E">
        <w:rPr>
          <w:bCs/>
          <w:color w:val="000000"/>
          <w:sz w:val="28"/>
          <w:szCs w:val="28"/>
          <w:lang w:val="en-US"/>
        </w:rPr>
        <w:t xml:space="preserve"> Truyền thông về dự thảo chính sách nhằm tạo sự đồng thuận của xã hội, </w:t>
      </w:r>
      <w:r w:rsidR="004E4745">
        <w:rPr>
          <w:bCs/>
          <w:color w:val="000000"/>
          <w:sz w:val="28"/>
          <w:szCs w:val="28"/>
          <w:lang w:val="en-US"/>
        </w:rPr>
        <w:t xml:space="preserve">các </w:t>
      </w:r>
      <w:r w:rsidR="0088483E">
        <w:rPr>
          <w:bCs/>
          <w:color w:val="000000"/>
          <w:sz w:val="28"/>
          <w:szCs w:val="28"/>
          <w:lang w:val="en-US"/>
        </w:rPr>
        <w:t xml:space="preserve">đối tượng </w:t>
      </w:r>
      <w:r w:rsidR="0088483E" w:rsidRPr="0088483E">
        <w:rPr>
          <w:bCs/>
          <w:color w:val="000000"/>
          <w:sz w:val="28"/>
          <w:szCs w:val="28"/>
          <w:lang w:val="en-US"/>
        </w:rPr>
        <w:t>chịu tác động trực tiếp của chính sách</w:t>
      </w:r>
      <w:r w:rsidR="0088483E">
        <w:rPr>
          <w:bCs/>
          <w:color w:val="000000"/>
          <w:sz w:val="28"/>
          <w:szCs w:val="28"/>
          <w:lang w:val="en-US"/>
        </w:rPr>
        <w:t xml:space="preserve"> trong việc </w:t>
      </w:r>
      <w:r w:rsidR="004E4745">
        <w:rPr>
          <w:bCs/>
          <w:color w:val="000000"/>
          <w:sz w:val="28"/>
          <w:szCs w:val="28"/>
          <w:lang w:val="en-US"/>
        </w:rPr>
        <w:t xml:space="preserve">ban hành, triển khai </w:t>
      </w:r>
      <w:r w:rsidR="0088483E">
        <w:rPr>
          <w:bCs/>
          <w:color w:val="000000"/>
          <w:sz w:val="28"/>
          <w:szCs w:val="28"/>
          <w:lang w:val="en-US"/>
        </w:rPr>
        <w:t>thực hiện chính sách</w:t>
      </w:r>
      <w:proofErr w:type="gramStart"/>
      <w:r w:rsidR="00FF388F">
        <w:rPr>
          <w:bCs/>
          <w:color w:val="000000"/>
          <w:sz w:val="28"/>
          <w:szCs w:val="28"/>
          <w:lang w:val="en-US"/>
        </w:rPr>
        <w:t>,...</w:t>
      </w:r>
      <w:proofErr w:type="gramEnd"/>
    </w:p>
    <w:p w:rsidR="001F4EC1" w:rsidRDefault="001F4EC1" w:rsidP="002A1E43">
      <w:pPr>
        <w:spacing w:before="60" w:line="264" w:lineRule="auto"/>
        <w:jc w:val="both"/>
        <w:rPr>
          <w:bCs/>
          <w:color w:val="000000"/>
          <w:sz w:val="28"/>
          <w:szCs w:val="28"/>
          <w:lang w:val="en-US"/>
        </w:rPr>
      </w:pPr>
      <w:r>
        <w:rPr>
          <w:bCs/>
          <w:color w:val="000000"/>
          <w:sz w:val="28"/>
          <w:szCs w:val="28"/>
          <w:lang w:val="en-US"/>
        </w:rPr>
        <w:tab/>
      </w:r>
      <w:r w:rsidRPr="00FF388F">
        <w:rPr>
          <w:b/>
          <w:bCs/>
          <w:color w:val="000000"/>
          <w:sz w:val="28"/>
          <w:szCs w:val="28"/>
          <w:lang w:val="en-US"/>
        </w:rPr>
        <w:t>2. Yêu cầu:</w:t>
      </w:r>
      <w:r w:rsidR="00FF388F">
        <w:rPr>
          <w:bCs/>
          <w:color w:val="000000"/>
          <w:sz w:val="28"/>
          <w:szCs w:val="28"/>
          <w:lang w:val="en-US"/>
        </w:rPr>
        <w:t xml:space="preserve"> Các hoạt động </w:t>
      </w:r>
      <w:r w:rsidR="00FF388F" w:rsidRPr="0088483E">
        <w:rPr>
          <w:bCs/>
          <w:color w:val="000000"/>
          <w:sz w:val="28"/>
          <w:szCs w:val="28"/>
          <w:lang w:val="en-US"/>
        </w:rPr>
        <w:t>truyền thông dự thảo chính sách</w:t>
      </w:r>
      <w:r w:rsidR="00FF388F">
        <w:rPr>
          <w:bCs/>
          <w:color w:val="000000"/>
          <w:sz w:val="28"/>
          <w:szCs w:val="28"/>
          <w:lang w:val="en-US"/>
        </w:rPr>
        <w:t xml:space="preserve"> phải đảm bảo phù hợp với các đối tượng, tầng lớp nhân dân khác nhau trên địa bàn tỉnh; nội dung truyền thông cụ thể, rõ ràng, dễ </w:t>
      </w:r>
      <w:proofErr w:type="gramStart"/>
      <w:r w:rsidR="00FF388F">
        <w:rPr>
          <w:bCs/>
          <w:color w:val="000000"/>
          <w:sz w:val="28"/>
          <w:szCs w:val="28"/>
          <w:lang w:val="en-US"/>
        </w:rPr>
        <w:t>hiểu,....</w:t>
      </w:r>
      <w:proofErr w:type="gramEnd"/>
    </w:p>
    <w:p w:rsidR="001F4EC1" w:rsidRPr="00FF388F" w:rsidRDefault="001F4EC1" w:rsidP="002A1E43">
      <w:pPr>
        <w:spacing w:before="60" w:line="264" w:lineRule="auto"/>
        <w:jc w:val="both"/>
        <w:rPr>
          <w:b/>
          <w:bCs/>
          <w:color w:val="000000"/>
          <w:sz w:val="28"/>
          <w:szCs w:val="28"/>
          <w:lang w:val="en-US"/>
        </w:rPr>
      </w:pPr>
      <w:r>
        <w:rPr>
          <w:bCs/>
          <w:color w:val="000000"/>
          <w:sz w:val="28"/>
          <w:szCs w:val="28"/>
          <w:lang w:val="en-US"/>
        </w:rPr>
        <w:tab/>
      </w:r>
      <w:r w:rsidRPr="00FF388F">
        <w:rPr>
          <w:b/>
          <w:bCs/>
          <w:color w:val="000000"/>
          <w:sz w:val="28"/>
          <w:szCs w:val="28"/>
          <w:lang w:val="en-US"/>
        </w:rPr>
        <w:t xml:space="preserve">II. Nội dung truyền thông về dự thảo </w:t>
      </w:r>
      <w:r w:rsidR="00FF388F">
        <w:rPr>
          <w:b/>
          <w:bCs/>
          <w:color w:val="000000"/>
          <w:sz w:val="28"/>
          <w:szCs w:val="28"/>
          <w:lang w:val="en-US"/>
        </w:rPr>
        <w:t>chính sách …</w:t>
      </w:r>
    </w:p>
    <w:p w:rsidR="001F4EC1" w:rsidRDefault="001F4EC1" w:rsidP="002A1E43">
      <w:pPr>
        <w:spacing w:before="60" w:line="264" w:lineRule="auto"/>
        <w:jc w:val="both"/>
        <w:rPr>
          <w:bCs/>
          <w:color w:val="000000"/>
          <w:sz w:val="28"/>
          <w:szCs w:val="28"/>
          <w:lang w:val="en-US"/>
        </w:rPr>
      </w:pPr>
      <w:r>
        <w:rPr>
          <w:bCs/>
          <w:color w:val="000000"/>
          <w:sz w:val="28"/>
          <w:szCs w:val="28"/>
          <w:lang w:val="en-US"/>
        </w:rPr>
        <w:tab/>
        <w:t xml:space="preserve">- Khái quát </w:t>
      </w:r>
      <w:proofErr w:type="gramStart"/>
      <w:r>
        <w:rPr>
          <w:bCs/>
          <w:color w:val="000000"/>
          <w:sz w:val="28"/>
          <w:szCs w:val="28"/>
          <w:lang w:val="en-US"/>
        </w:rPr>
        <w:t>chung</w:t>
      </w:r>
      <w:proofErr w:type="gramEnd"/>
      <w:r>
        <w:rPr>
          <w:bCs/>
          <w:color w:val="000000"/>
          <w:sz w:val="28"/>
          <w:szCs w:val="28"/>
          <w:lang w:val="en-US"/>
        </w:rPr>
        <w:t xml:space="preserve"> về dự thảo </w:t>
      </w:r>
      <w:r w:rsidR="00FF388F">
        <w:rPr>
          <w:bCs/>
          <w:color w:val="000000"/>
          <w:sz w:val="28"/>
          <w:szCs w:val="28"/>
          <w:lang w:val="en-US"/>
        </w:rPr>
        <w:t>chính sách</w:t>
      </w:r>
      <w:r>
        <w:rPr>
          <w:bCs/>
          <w:color w:val="000000"/>
          <w:sz w:val="28"/>
          <w:szCs w:val="28"/>
          <w:lang w:val="en-US"/>
        </w:rPr>
        <w:t>….:</w:t>
      </w:r>
    </w:p>
    <w:p w:rsidR="001F4EC1" w:rsidRDefault="001F4EC1" w:rsidP="002A1E43">
      <w:pPr>
        <w:spacing w:before="60" w:line="264" w:lineRule="auto"/>
        <w:jc w:val="both"/>
        <w:rPr>
          <w:bCs/>
          <w:color w:val="000000"/>
          <w:sz w:val="28"/>
          <w:szCs w:val="28"/>
          <w:lang w:val="en-US"/>
        </w:rPr>
      </w:pPr>
      <w:r>
        <w:rPr>
          <w:bCs/>
          <w:color w:val="000000"/>
          <w:sz w:val="28"/>
          <w:szCs w:val="28"/>
          <w:lang w:val="en-US"/>
        </w:rPr>
        <w:tab/>
        <w:t>+ Sự cần thiết ban hành chính sách</w:t>
      </w:r>
    </w:p>
    <w:p w:rsidR="001F4EC1" w:rsidRDefault="001F4EC1" w:rsidP="002A1E43">
      <w:pPr>
        <w:spacing w:before="60" w:line="264" w:lineRule="auto"/>
        <w:jc w:val="both"/>
        <w:rPr>
          <w:bCs/>
          <w:color w:val="000000"/>
          <w:sz w:val="28"/>
          <w:szCs w:val="28"/>
          <w:lang w:val="en-US"/>
        </w:rPr>
      </w:pPr>
      <w:r>
        <w:rPr>
          <w:bCs/>
          <w:color w:val="000000"/>
          <w:sz w:val="28"/>
          <w:szCs w:val="28"/>
          <w:lang w:val="en-US"/>
        </w:rPr>
        <w:tab/>
        <w:t>+ Mục đích, quan điểm xây dựng chính sách</w:t>
      </w:r>
    </w:p>
    <w:p w:rsidR="001F4EC1" w:rsidRDefault="001F4EC1" w:rsidP="002A1E43">
      <w:pPr>
        <w:spacing w:before="60" w:line="264" w:lineRule="auto"/>
        <w:jc w:val="both"/>
        <w:rPr>
          <w:bCs/>
          <w:color w:val="000000"/>
          <w:sz w:val="28"/>
          <w:szCs w:val="28"/>
          <w:lang w:val="en-US"/>
        </w:rPr>
      </w:pPr>
      <w:r>
        <w:rPr>
          <w:bCs/>
          <w:color w:val="000000"/>
          <w:sz w:val="28"/>
          <w:szCs w:val="28"/>
          <w:lang w:val="en-US"/>
        </w:rPr>
        <w:tab/>
        <w:t xml:space="preserve">+ Phạm </w:t>
      </w:r>
      <w:proofErr w:type="gramStart"/>
      <w:r>
        <w:rPr>
          <w:bCs/>
          <w:color w:val="000000"/>
          <w:sz w:val="28"/>
          <w:szCs w:val="28"/>
          <w:lang w:val="en-US"/>
        </w:rPr>
        <w:t>vi</w:t>
      </w:r>
      <w:proofErr w:type="gramEnd"/>
      <w:r>
        <w:rPr>
          <w:bCs/>
          <w:color w:val="000000"/>
          <w:sz w:val="28"/>
          <w:szCs w:val="28"/>
          <w:lang w:val="en-US"/>
        </w:rPr>
        <w:t xml:space="preserve"> điều chỉnh, đối tượng áp dụng chính sách</w:t>
      </w:r>
    </w:p>
    <w:p w:rsidR="002A1E43" w:rsidRDefault="001F4EC1" w:rsidP="002A1E43">
      <w:pPr>
        <w:spacing w:before="60" w:line="264" w:lineRule="auto"/>
        <w:jc w:val="both"/>
        <w:rPr>
          <w:bCs/>
          <w:color w:val="000000"/>
          <w:sz w:val="28"/>
          <w:szCs w:val="28"/>
          <w:lang w:val="en-US"/>
        </w:rPr>
      </w:pPr>
      <w:r>
        <w:rPr>
          <w:bCs/>
          <w:color w:val="000000"/>
          <w:sz w:val="28"/>
          <w:szCs w:val="28"/>
          <w:lang w:val="en-US"/>
        </w:rPr>
        <w:tab/>
        <w:t>- Nội dung cơ bản của dự thảo</w:t>
      </w:r>
      <w:r w:rsidR="00FF388F">
        <w:rPr>
          <w:bCs/>
          <w:color w:val="000000"/>
          <w:sz w:val="28"/>
          <w:szCs w:val="28"/>
          <w:lang w:val="en-US"/>
        </w:rPr>
        <w:t xml:space="preserve"> chính sách</w:t>
      </w:r>
      <w:r>
        <w:rPr>
          <w:bCs/>
          <w:color w:val="000000"/>
          <w:sz w:val="28"/>
          <w:szCs w:val="28"/>
          <w:lang w:val="en-US"/>
        </w:rPr>
        <w:t>….:</w:t>
      </w:r>
    </w:p>
    <w:p w:rsidR="00DA2165" w:rsidRDefault="00DA2165" w:rsidP="002A1E43">
      <w:pPr>
        <w:spacing w:before="60" w:line="264" w:lineRule="auto"/>
        <w:jc w:val="both"/>
        <w:rPr>
          <w:bCs/>
          <w:color w:val="000000"/>
          <w:sz w:val="28"/>
          <w:szCs w:val="28"/>
          <w:lang w:val="en-US"/>
        </w:rPr>
      </w:pPr>
      <w:r>
        <w:rPr>
          <w:bCs/>
          <w:i/>
          <w:color w:val="000000"/>
          <w:sz w:val="28"/>
          <w:szCs w:val="28"/>
          <w:lang w:val="en-US"/>
        </w:rPr>
        <w:tab/>
      </w:r>
      <w:r>
        <w:rPr>
          <w:bCs/>
          <w:color w:val="000000"/>
          <w:sz w:val="28"/>
          <w:szCs w:val="28"/>
          <w:lang w:val="en-US"/>
        </w:rPr>
        <w:t xml:space="preserve">- </w:t>
      </w:r>
      <w:r w:rsidRPr="00DA2165">
        <w:rPr>
          <w:bCs/>
          <w:color w:val="000000"/>
          <w:sz w:val="28"/>
          <w:szCs w:val="28"/>
          <w:lang w:val="en-US"/>
        </w:rPr>
        <w:t>Nội dung mới hoặc sửa đổi, bổ sung, bãi bỏ so với quy định hiện hành về quyền, lợi ích hợp pháp và nghĩa vụ của người dân, tổ chức, doanh nghiệp; chú trọng các vấn đề khó, có nhiều ý kiến khác nhau</w:t>
      </w:r>
      <w:r>
        <w:rPr>
          <w:bCs/>
          <w:color w:val="000000"/>
          <w:sz w:val="28"/>
          <w:szCs w:val="28"/>
          <w:lang w:val="en-US"/>
        </w:rPr>
        <w:t>.</w:t>
      </w:r>
      <w:r w:rsidRPr="00DA2165">
        <w:rPr>
          <w:bCs/>
          <w:color w:val="000000"/>
          <w:sz w:val="28"/>
          <w:szCs w:val="28"/>
          <w:lang w:val="en-US"/>
        </w:rPr>
        <w:t xml:space="preserve"> </w:t>
      </w:r>
    </w:p>
    <w:p w:rsidR="00754CFB" w:rsidRDefault="00754CFB" w:rsidP="00754CFB">
      <w:pPr>
        <w:spacing w:before="60" w:line="264" w:lineRule="auto"/>
        <w:jc w:val="both"/>
        <w:rPr>
          <w:bCs/>
          <w:color w:val="000000"/>
          <w:sz w:val="28"/>
          <w:szCs w:val="28"/>
          <w:lang w:val="en-US"/>
        </w:rPr>
      </w:pPr>
      <w:r>
        <w:rPr>
          <w:bCs/>
          <w:color w:val="000000"/>
          <w:sz w:val="28"/>
          <w:szCs w:val="28"/>
          <w:lang w:val="en-US"/>
        </w:rPr>
        <w:tab/>
      </w:r>
      <w:r w:rsidRPr="00754CFB">
        <w:rPr>
          <w:bCs/>
          <w:color w:val="000000"/>
          <w:sz w:val="28"/>
          <w:szCs w:val="28"/>
          <w:lang w:val="en-US"/>
        </w:rPr>
        <w:t>- Các nội dung khác cần thông tin rộng rãi đến người dân, tổ chức, doanh</w:t>
      </w:r>
      <w:r>
        <w:rPr>
          <w:bCs/>
          <w:color w:val="000000"/>
          <w:sz w:val="28"/>
          <w:szCs w:val="28"/>
          <w:lang w:val="en-US"/>
        </w:rPr>
        <w:t xml:space="preserve"> </w:t>
      </w:r>
      <w:r w:rsidRPr="00754CFB">
        <w:rPr>
          <w:bCs/>
          <w:color w:val="000000"/>
          <w:sz w:val="28"/>
          <w:szCs w:val="28"/>
          <w:lang w:val="en-US"/>
        </w:rPr>
        <w:t>nghiệp và toàn xã hội (nếu có).</w:t>
      </w:r>
    </w:p>
    <w:p w:rsidR="001F4EC1" w:rsidRPr="00FF388F" w:rsidRDefault="001F4EC1" w:rsidP="002A1E43">
      <w:pPr>
        <w:spacing w:before="60" w:line="264" w:lineRule="auto"/>
        <w:jc w:val="both"/>
        <w:rPr>
          <w:b/>
          <w:bCs/>
          <w:color w:val="000000"/>
          <w:sz w:val="28"/>
          <w:szCs w:val="28"/>
          <w:lang w:val="en-US"/>
        </w:rPr>
      </w:pPr>
      <w:r>
        <w:rPr>
          <w:bCs/>
          <w:color w:val="000000"/>
          <w:sz w:val="28"/>
          <w:szCs w:val="28"/>
          <w:lang w:val="en-US"/>
        </w:rPr>
        <w:tab/>
      </w:r>
      <w:r w:rsidRPr="00FF388F">
        <w:rPr>
          <w:b/>
          <w:bCs/>
          <w:color w:val="000000"/>
          <w:sz w:val="28"/>
          <w:szCs w:val="28"/>
          <w:lang w:val="en-US"/>
        </w:rPr>
        <w:t xml:space="preserve">III. Hình thức truyền thông dự thảo </w:t>
      </w:r>
      <w:r w:rsidR="00FF388F" w:rsidRPr="00FF388F">
        <w:rPr>
          <w:b/>
          <w:bCs/>
          <w:color w:val="000000"/>
          <w:sz w:val="28"/>
          <w:szCs w:val="28"/>
          <w:lang w:val="en-US"/>
        </w:rPr>
        <w:t>chính sách</w:t>
      </w:r>
      <w:r w:rsidRPr="00FF388F">
        <w:rPr>
          <w:b/>
          <w:bCs/>
          <w:color w:val="000000"/>
          <w:sz w:val="28"/>
          <w:szCs w:val="28"/>
          <w:lang w:val="en-US"/>
        </w:rPr>
        <w:t>….</w:t>
      </w:r>
    </w:p>
    <w:p w:rsidR="001F4EC1" w:rsidRPr="00FF388F" w:rsidRDefault="001F4EC1" w:rsidP="002A1E43">
      <w:pPr>
        <w:spacing w:before="60" w:line="264" w:lineRule="auto"/>
        <w:ind w:firstLine="720"/>
        <w:jc w:val="both"/>
        <w:rPr>
          <w:bCs/>
          <w:color w:val="000000"/>
          <w:sz w:val="28"/>
          <w:szCs w:val="28"/>
          <w:lang w:val="en-US"/>
        </w:rPr>
      </w:pPr>
      <w:r w:rsidRPr="00FF388F">
        <w:rPr>
          <w:bCs/>
          <w:color w:val="000000"/>
          <w:sz w:val="28"/>
          <w:szCs w:val="28"/>
          <w:lang w:val="en-US"/>
        </w:rPr>
        <w:t>1. Đăng tải nội dung truyền thông về dự thảo</w:t>
      </w:r>
      <w:r w:rsidR="00DA2165">
        <w:rPr>
          <w:bCs/>
          <w:color w:val="000000"/>
          <w:sz w:val="28"/>
          <w:szCs w:val="28"/>
          <w:lang w:val="en-US"/>
        </w:rPr>
        <w:t xml:space="preserve"> chính sách</w:t>
      </w:r>
      <w:r w:rsidRPr="00FF388F">
        <w:rPr>
          <w:bCs/>
          <w:color w:val="000000"/>
          <w:sz w:val="28"/>
          <w:szCs w:val="28"/>
          <w:lang w:val="en-US"/>
        </w:rPr>
        <w:t xml:space="preserve"> …. Trên Trang thông tin điện tử của …</w:t>
      </w:r>
    </w:p>
    <w:p w:rsidR="00671517" w:rsidRPr="00FF388F" w:rsidRDefault="001F4EC1" w:rsidP="002A1E43">
      <w:pPr>
        <w:spacing w:before="60" w:line="264" w:lineRule="auto"/>
        <w:ind w:firstLine="720"/>
        <w:jc w:val="both"/>
        <w:rPr>
          <w:bCs/>
          <w:color w:val="000000"/>
          <w:sz w:val="28"/>
          <w:szCs w:val="28"/>
          <w:lang w:val="en-US"/>
        </w:rPr>
      </w:pPr>
      <w:r w:rsidRPr="00FF388F">
        <w:rPr>
          <w:bCs/>
          <w:color w:val="000000"/>
          <w:sz w:val="28"/>
          <w:szCs w:val="28"/>
          <w:lang w:val="en-US"/>
        </w:rPr>
        <w:t>2. Gửi nội dung truyền thông (kèm theo) đến Văn phòng UBND tỉnh v</w:t>
      </w:r>
      <w:r w:rsidR="00671517" w:rsidRPr="00FF388F">
        <w:rPr>
          <w:bCs/>
          <w:color w:val="000000"/>
          <w:sz w:val="28"/>
          <w:szCs w:val="28"/>
          <w:lang w:val="en-US"/>
        </w:rPr>
        <w:t xml:space="preserve">à Sở Tư pháp </w:t>
      </w:r>
      <w:r w:rsidR="00671517" w:rsidRPr="00FF388F">
        <w:rPr>
          <w:sz w:val="28"/>
          <w:szCs w:val="28"/>
        </w:rPr>
        <w:t xml:space="preserve">để đăng tải trên Cổng thông tin điện tử của UBND tỉnh và Trang </w:t>
      </w:r>
      <w:r w:rsidR="0088483E" w:rsidRPr="00FF388F">
        <w:rPr>
          <w:sz w:val="28"/>
          <w:szCs w:val="28"/>
          <w:lang w:val="en-US"/>
        </w:rPr>
        <w:t xml:space="preserve">Thông tin điện tử PBGDPL, </w:t>
      </w:r>
      <w:r w:rsidR="00671517" w:rsidRPr="00FF388F">
        <w:rPr>
          <w:sz w:val="28"/>
          <w:szCs w:val="28"/>
        </w:rPr>
        <w:t xml:space="preserve">Fanpage </w:t>
      </w:r>
      <w:r w:rsidR="0088483E" w:rsidRPr="00FF388F">
        <w:rPr>
          <w:sz w:val="28"/>
          <w:szCs w:val="28"/>
          <w:lang w:val="en-US"/>
        </w:rPr>
        <w:t>PBGDPL</w:t>
      </w:r>
      <w:r w:rsidR="00671517" w:rsidRPr="00FF388F">
        <w:rPr>
          <w:sz w:val="28"/>
          <w:szCs w:val="28"/>
        </w:rPr>
        <w:t xml:space="preserve"> của Hội đồng Phối hợp phổ biến, giáo dục pháp luật tỉnh. </w:t>
      </w:r>
    </w:p>
    <w:p w:rsidR="00671517" w:rsidRPr="00FF388F" w:rsidRDefault="00671517" w:rsidP="002A1E43">
      <w:pPr>
        <w:spacing w:before="60" w:line="264" w:lineRule="auto"/>
        <w:ind w:firstLine="720"/>
        <w:jc w:val="both"/>
        <w:rPr>
          <w:sz w:val="28"/>
          <w:szCs w:val="28"/>
          <w:lang w:val="en-US"/>
        </w:rPr>
      </w:pPr>
      <w:r w:rsidRPr="00FF388F">
        <w:rPr>
          <w:sz w:val="28"/>
          <w:szCs w:val="28"/>
        </w:rPr>
        <w:t xml:space="preserve">3. Truyền thông về dự thảo </w:t>
      </w:r>
      <w:r w:rsidR="004E4745">
        <w:rPr>
          <w:sz w:val="28"/>
          <w:szCs w:val="28"/>
          <w:lang w:val="en-US"/>
        </w:rPr>
        <w:t xml:space="preserve">chính sách </w:t>
      </w:r>
      <w:r w:rsidR="0088483E" w:rsidRPr="00FF388F">
        <w:rPr>
          <w:sz w:val="28"/>
          <w:szCs w:val="28"/>
          <w:lang w:val="en-US"/>
        </w:rPr>
        <w:t>...</w:t>
      </w:r>
      <w:r w:rsidRPr="00FF388F">
        <w:rPr>
          <w:sz w:val="28"/>
          <w:szCs w:val="28"/>
        </w:rPr>
        <w:t xml:space="preserve"> trên các phương tiện thông tin đại chúng: Đài Phát thanh - Truyền hình tỉnh, Báo Bình </w:t>
      </w:r>
      <w:r w:rsidR="0088483E" w:rsidRPr="00FF388F">
        <w:rPr>
          <w:sz w:val="28"/>
          <w:szCs w:val="28"/>
          <w:lang w:val="en-US"/>
        </w:rPr>
        <w:t>Định</w:t>
      </w:r>
      <w:r w:rsidRPr="00FF388F">
        <w:rPr>
          <w:sz w:val="28"/>
          <w:szCs w:val="28"/>
        </w:rPr>
        <w:t>,…</w:t>
      </w:r>
    </w:p>
    <w:p w:rsidR="00671517" w:rsidRPr="00FF388F" w:rsidRDefault="00671517" w:rsidP="002A1E43">
      <w:pPr>
        <w:spacing w:before="60" w:line="264" w:lineRule="auto"/>
        <w:ind w:firstLine="720"/>
        <w:jc w:val="both"/>
        <w:rPr>
          <w:sz w:val="28"/>
          <w:szCs w:val="28"/>
          <w:lang w:val="en-US"/>
        </w:rPr>
      </w:pPr>
      <w:r w:rsidRPr="00FF388F">
        <w:rPr>
          <w:sz w:val="28"/>
          <w:szCs w:val="28"/>
        </w:rPr>
        <w:t xml:space="preserve">4. Gửi hồ sơ đề nghị xây dựng </w:t>
      </w:r>
      <w:r w:rsidR="0088483E" w:rsidRPr="00FF388F">
        <w:rPr>
          <w:sz w:val="28"/>
          <w:szCs w:val="28"/>
          <w:lang w:val="en-US"/>
        </w:rPr>
        <w:t>dự thảo chính sách ...</w:t>
      </w:r>
      <w:r w:rsidRPr="00FF388F">
        <w:rPr>
          <w:sz w:val="28"/>
          <w:szCs w:val="28"/>
        </w:rPr>
        <w:t xml:space="preserve"> đến các cơ quan, đơn vị, địa phương và các đối tượng chịu tác động trực tiếp của chính sách để tham </w:t>
      </w:r>
      <w:r w:rsidRPr="00FF388F">
        <w:rPr>
          <w:sz w:val="28"/>
          <w:szCs w:val="28"/>
        </w:rPr>
        <w:lastRenderedPageBreak/>
        <w:t xml:space="preserve">gia ý kiến; đăng tải hồ sơ đề nghị xây dựng </w:t>
      </w:r>
      <w:r w:rsidR="0088483E" w:rsidRPr="00FF388F">
        <w:rPr>
          <w:sz w:val="28"/>
          <w:szCs w:val="28"/>
          <w:lang w:val="en-US"/>
        </w:rPr>
        <w:t>dự thảo chính sách</w:t>
      </w:r>
      <w:r w:rsidRPr="00FF388F">
        <w:rPr>
          <w:sz w:val="28"/>
          <w:szCs w:val="28"/>
        </w:rPr>
        <w:t xml:space="preserve"> trên Cổng thông tin điện tử tỉnh. </w:t>
      </w:r>
    </w:p>
    <w:p w:rsidR="00671517" w:rsidRDefault="00671517" w:rsidP="002A1E43">
      <w:pPr>
        <w:spacing w:before="60" w:line="264" w:lineRule="auto"/>
        <w:ind w:firstLine="720"/>
        <w:jc w:val="both"/>
        <w:rPr>
          <w:sz w:val="28"/>
          <w:szCs w:val="28"/>
          <w:lang w:val="en-US"/>
        </w:rPr>
      </w:pPr>
      <w:r w:rsidRPr="00FF388F">
        <w:rPr>
          <w:sz w:val="28"/>
          <w:szCs w:val="28"/>
        </w:rPr>
        <w:t>5. Hình thức khác (nếu có)</w:t>
      </w:r>
    </w:p>
    <w:p w:rsidR="00FF388F" w:rsidRPr="00FF388F" w:rsidRDefault="00FF388F" w:rsidP="002A1E43">
      <w:pPr>
        <w:spacing w:before="80" w:line="264" w:lineRule="auto"/>
        <w:ind w:firstLine="720"/>
        <w:jc w:val="both"/>
        <w:rPr>
          <w:b/>
          <w:bCs/>
          <w:color w:val="000000"/>
          <w:sz w:val="28"/>
          <w:szCs w:val="28"/>
          <w:lang w:val="en-US"/>
        </w:rPr>
      </w:pPr>
      <w:r w:rsidRPr="00FF388F">
        <w:rPr>
          <w:b/>
          <w:bCs/>
          <w:color w:val="000000"/>
          <w:sz w:val="28"/>
          <w:szCs w:val="28"/>
          <w:lang w:val="en-US"/>
        </w:rPr>
        <w:t xml:space="preserve">IV. Thời điểm thực hiện truyền thông dự thảo chính </w:t>
      </w:r>
      <w:proofErr w:type="gramStart"/>
      <w:r w:rsidRPr="00FF388F">
        <w:rPr>
          <w:b/>
          <w:bCs/>
          <w:color w:val="000000"/>
          <w:sz w:val="28"/>
          <w:szCs w:val="28"/>
          <w:lang w:val="en-US"/>
        </w:rPr>
        <w:t>sách ....</w:t>
      </w:r>
      <w:proofErr w:type="gramEnd"/>
    </w:p>
    <w:p w:rsidR="00FF388F" w:rsidRPr="00FF388F" w:rsidRDefault="00FF388F" w:rsidP="002A1E43">
      <w:pPr>
        <w:spacing w:before="80" w:line="264" w:lineRule="auto"/>
        <w:ind w:firstLine="720"/>
        <w:jc w:val="both"/>
        <w:rPr>
          <w:bCs/>
          <w:color w:val="000000"/>
          <w:sz w:val="28"/>
          <w:szCs w:val="28"/>
          <w:lang w:val="en-US"/>
        </w:rPr>
      </w:pPr>
      <w:r w:rsidRPr="00FF388F">
        <w:rPr>
          <w:bCs/>
          <w:color w:val="000000"/>
          <w:sz w:val="28"/>
          <w:szCs w:val="28"/>
          <w:lang w:val="en-US"/>
        </w:rPr>
        <w:t xml:space="preserve">Được thực hiện từ khi lấy ý kiến đối với đề nghị xây dựng </w:t>
      </w:r>
      <w:r w:rsidR="00B9123A">
        <w:rPr>
          <w:bCs/>
          <w:color w:val="000000"/>
          <w:sz w:val="28"/>
          <w:szCs w:val="28"/>
          <w:lang w:val="en-US"/>
        </w:rPr>
        <w:t xml:space="preserve">dự thảo VBQPPL </w:t>
      </w:r>
      <w:proofErr w:type="gramStart"/>
      <w:r w:rsidRPr="00FF388F">
        <w:rPr>
          <w:bCs/>
          <w:color w:val="000000"/>
          <w:sz w:val="28"/>
          <w:szCs w:val="28"/>
          <w:lang w:val="en-US"/>
        </w:rPr>
        <w:t>theo</w:t>
      </w:r>
      <w:proofErr w:type="gramEnd"/>
      <w:r>
        <w:rPr>
          <w:bCs/>
          <w:color w:val="000000"/>
          <w:sz w:val="28"/>
          <w:szCs w:val="28"/>
          <w:lang w:val="en-US"/>
        </w:rPr>
        <w:t xml:space="preserve"> </w:t>
      </w:r>
      <w:r w:rsidRPr="00FF388F">
        <w:rPr>
          <w:bCs/>
          <w:color w:val="000000"/>
          <w:sz w:val="28"/>
          <w:szCs w:val="28"/>
          <w:lang w:val="en-US"/>
        </w:rPr>
        <w:t>quy định của Luật Ban hành văn bản quy phạm pháp luật đến khi thông qua, ban</w:t>
      </w:r>
      <w:r>
        <w:rPr>
          <w:bCs/>
          <w:color w:val="000000"/>
          <w:sz w:val="28"/>
          <w:szCs w:val="28"/>
          <w:lang w:val="en-US"/>
        </w:rPr>
        <w:t xml:space="preserve"> </w:t>
      </w:r>
      <w:r w:rsidRPr="00FF388F">
        <w:rPr>
          <w:bCs/>
          <w:color w:val="000000"/>
          <w:sz w:val="28"/>
          <w:szCs w:val="28"/>
          <w:lang w:val="en-US"/>
        </w:rPr>
        <w:t xml:space="preserve">hành </w:t>
      </w:r>
      <w:r w:rsidR="00B9123A">
        <w:rPr>
          <w:bCs/>
          <w:color w:val="000000"/>
          <w:sz w:val="28"/>
          <w:szCs w:val="28"/>
          <w:lang w:val="en-US"/>
        </w:rPr>
        <w:t>VBQPPL</w:t>
      </w:r>
      <w:bookmarkStart w:id="0" w:name="_GoBack"/>
      <w:bookmarkEnd w:id="0"/>
      <w:r w:rsidRPr="00FF388F">
        <w:rPr>
          <w:bCs/>
          <w:color w:val="000000"/>
          <w:sz w:val="28"/>
          <w:szCs w:val="28"/>
          <w:lang w:val="en-US"/>
        </w:rPr>
        <w:t>.</w:t>
      </w:r>
      <w:r w:rsidR="002A1E43">
        <w:rPr>
          <w:bCs/>
          <w:color w:val="000000"/>
          <w:sz w:val="28"/>
          <w:szCs w:val="28"/>
          <w:lang w:val="en-US"/>
        </w:rPr>
        <w:t xml:space="preserve"> </w:t>
      </w:r>
      <w:r w:rsidR="002A1E43" w:rsidRPr="002A1E43">
        <w:rPr>
          <w:bCs/>
          <w:i/>
          <w:color w:val="000000"/>
          <w:sz w:val="28"/>
          <w:szCs w:val="28"/>
          <w:lang w:val="en-US"/>
        </w:rPr>
        <w:t>(Phân định các hoạt động, nội dung truyền thông cụ thể tương ứng với các mốc thời gian)</w:t>
      </w:r>
    </w:p>
    <w:p w:rsidR="00FF388F" w:rsidRPr="00FF388F" w:rsidRDefault="00FF388F" w:rsidP="002A1E43">
      <w:pPr>
        <w:spacing w:before="80" w:line="264" w:lineRule="auto"/>
        <w:ind w:firstLine="720"/>
        <w:jc w:val="both"/>
        <w:rPr>
          <w:bCs/>
          <w:color w:val="000000"/>
          <w:sz w:val="28"/>
          <w:szCs w:val="28"/>
          <w:lang w:val="en-US"/>
        </w:rPr>
      </w:pPr>
      <w:r w:rsidRPr="00FF388F">
        <w:rPr>
          <w:b/>
          <w:bCs/>
          <w:color w:val="000000"/>
          <w:sz w:val="28"/>
          <w:szCs w:val="28"/>
          <w:lang w:val="en-US"/>
        </w:rPr>
        <w:t>V. Tổ chức thực hiện</w:t>
      </w:r>
      <w:r>
        <w:rPr>
          <w:bCs/>
          <w:color w:val="000000"/>
          <w:sz w:val="28"/>
          <w:szCs w:val="28"/>
          <w:lang w:val="en-US"/>
        </w:rPr>
        <w:t xml:space="preserve"> </w:t>
      </w:r>
      <w:r w:rsidRPr="002A1E43">
        <w:rPr>
          <w:bCs/>
          <w:i/>
          <w:color w:val="000000"/>
          <w:sz w:val="28"/>
          <w:szCs w:val="28"/>
          <w:lang w:val="en-US"/>
        </w:rPr>
        <w:t>(Giao trách nhiệm tổ chức thực hiện cho các cá nhân, cơ quan, tổ chức có liên quan)</w:t>
      </w:r>
    </w:p>
    <w:p w:rsidR="001F4EC1" w:rsidRDefault="001F4EC1" w:rsidP="00702ADD">
      <w:pPr>
        <w:jc w:val="center"/>
        <w:rPr>
          <w:lang w:val="en-US"/>
        </w:rPr>
      </w:pPr>
      <w:r>
        <w:rPr>
          <w:b/>
          <w:sz w:val="28"/>
          <w:szCs w:val="28"/>
          <w:lang w:val="en-US"/>
        </w:rPr>
        <w:t xml:space="preserve">      </w:t>
      </w:r>
    </w:p>
    <w:sectPr w:rsidR="001F4EC1" w:rsidSect="00762701">
      <w:headerReference w:type="default" r:id="rId12"/>
      <w:type w:val="continuous"/>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93D" w:rsidRDefault="0038693D">
      <w:r>
        <w:separator/>
      </w:r>
    </w:p>
  </w:endnote>
  <w:endnote w:type="continuationSeparator" w:id="0">
    <w:p w:rsidR="0038693D" w:rsidRDefault="0038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93D" w:rsidRDefault="0038693D">
      <w:r>
        <w:separator/>
      </w:r>
    </w:p>
  </w:footnote>
  <w:footnote w:type="continuationSeparator" w:id="0">
    <w:p w:rsidR="0038693D" w:rsidRDefault="0038693D">
      <w:r>
        <w:continuationSeparator/>
      </w:r>
    </w:p>
  </w:footnote>
  <w:footnote w:id="1">
    <w:p w:rsidR="00754CFB" w:rsidRPr="00754CFB" w:rsidRDefault="00754CFB">
      <w:pPr>
        <w:pStyle w:val="FootnoteText"/>
        <w:rPr>
          <w:lang w:val="en-US"/>
        </w:rPr>
      </w:pPr>
      <w:r>
        <w:rPr>
          <w:rStyle w:val="FootnoteReference"/>
        </w:rPr>
        <w:footnoteRef/>
      </w:r>
      <w:r>
        <w:t xml:space="preserve"> </w:t>
      </w:r>
      <w:r>
        <w:rPr>
          <w:lang w:val="en-US"/>
        </w:rPr>
        <w:t>Phần “...” là phần dành để nêu tên cụ thể của dự thảo chính sách được truyền thông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329789"/>
      <w:docPartObj>
        <w:docPartGallery w:val="Page Numbers (Top of Page)"/>
        <w:docPartUnique/>
      </w:docPartObj>
    </w:sdtPr>
    <w:sdtEndPr>
      <w:rPr>
        <w:noProof/>
      </w:rPr>
    </w:sdtEndPr>
    <w:sdtContent>
      <w:p w:rsidR="001D71F6" w:rsidRDefault="001D71F6">
        <w:pPr>
          <w:pStyle w:val="Header"/>
          <w:jc w:val="center"/>
        </w:pPr>
        <w:r>
          <w:fldChar w:fldCharType="begin"/>
        </w:r>
        <w:r>
          <w:instrText xml:space="preserve"> PAGE   \* MERGEFORMAT </w:instrText>
        </w:r>
        <w:r>
          <w:fldChar w:fldCharType="separate"/>
        </w:r>
        <w:r w:rsidR="00B9123A">
          <w:rPr>
            <w:noProof/>
          </w:rPr>
          <w:t>2</w:t>
        </w:r>
        <w:r>
          <w:rPr>
            <w:noProof/>
          </w:rPr>
          <w:fldChar w:fldCharType="end"/>
        </w:r>
      </w:p>
    </w:sdtContent>
  </w:sdt>
  <w:p w:rsidR="001D71F6" w:rsidRDefault="001D71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79B"/>
    <w:multiLevelType w:val="hybridMultilevel"/>
    <w:tmpl w:val="B4E6893C"/>
    <w:lvl w:ilvl="0" w:tplc="04686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321A34"/>
    <w:multiLevelType w:val="hybridMultilevel"/>
    <w:tmpl w:val="A1BE6672"/>
    <w:lvl w:ilvl="0" w:tplc="8808050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373A50"/>
    <w:multiLevelType w:val="hybridMultilevel"/>
    <w:tmpl w:val="058C24B8"/>
    <w:lvl w:ilvl="0" w:tplc="5CD0F1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A6E20D6"/>
    <w:multiLevelType w:val="hybridMultilevel"/>
    <w:tmpl w:val="5ED81F00"/>
    <w:lvl w:ilvl="0" w:tplc="38F6C6C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8E64D3"/>
    <w:multiLevelType w:val="hybridMultilevel"/>
    <w:tmpl w:val="69C66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EE256C"/>
    <w:multiLevelType w:val="hybridMultilevel"/>
    <w:tmpl w:val="F0DCD28C"/>
    <w:lvl w:ilvl="0" w:tplc="BBCC04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D51C7E"/>
    <w:multiLevelType w:val="hybridMultilevel"/>
    <w:tmpl w:val="BF744244"/>
    <w:lvl w:ilvl="0" w:tplc="CBC49E9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2"/>
  </w:num>
  <w:num w:numId="2">
    <w:abstractNumId w:val="6"/>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6C"/>
    <w:rsid w:val="000426AF"/>
    <w:rsid w:val="00047E5C"/>
    <w:rsid w:val="00056D43"/>
    <w:rsid w:val="00061409"/>
    <w:rsid w:val="0009007E"/>
    <w:rsid w:val="000A4DF6"/>
    <w:rsid w:val="000B2A62"/>
    <w:rsid w:val="000B5284"/>
    <w:rsid w:val="000C7BE3"/>
    <w:rsid w:val="00131291"/>
    <w:rsid w:val="001A4E33"/>
    <w:rsid w:val="001D71F6"/>
    <w:rsid w:val="001E6BF6"/>
    <w:rsid w:val="001F4EC1"/>
    <w:rsid w:val="002215F4"/>
    <w:rsid w:val="00221A18"/>
    <w:rsid w:val="00253F93"/>
    <w:rsid w:val="002A1E43"/>
    <w:rsid w:val="002B6A71"/>
    <w:rsid w:val="002E2016"/>
    <w:rsid w:val="00327329"/>
    <w:rsid w:val="0038693D"/>
    <w:rsid w:val="00390311"/>
    <w:rsid w:val="0039204A"/>
    <w:rsid w:val="00397D7D"/>
    <w:rsid w:val="003C44CE"/>
    <w:rsid w:val="003C7B8A"/>
    <w:rsid w:val="003C7E17"/>
    <w:rsid w:val="003D1E6B"/>
    <w:rsid w:val="003E1804"/>
    <w:rsid w:val="0042116A"/>
    <w:rsid w:val="004255C6"/>
    <w:rsid w:val="004334D8"/>
    <w:rsid w:val="00442DFE"/>
    <w:rsid w:val="00477743"/>
    <w:rsid w:val="00487ADC"/>
    <w:rsid w:val="004A07AA"/>
    <w:rsid w:val="004A729E"/>
    <w:rsid w:val="004E4745"/>
    <w:rsid w:val="00505FCE"/>
    <w:rsid w:val="00506A91"/>
    <w:rsid w:val="00506F53"/>
    <w:rsid w:val="0052011E"/>
    <w:rsid w:val="0052066B"/>
    <w:rsid w:val="00525D52"/>
    <w:rsid w:val="005445B4"/>
    <w:rsid w:val="005544A1"/>
    <w:rsid w:val="00554613"/>
    <w:rsid w:val="005673B4"/>
    <w:rsid w:val="005939E4"/>
    <w:rsid w:val="005A67E2"/>
    <w:rsid w:val="005C1B60"/>
    <w:rsid w:val="005E197D"/>
    <w:rsid w:val="006327DF"/>
    <w:rsid w:val="00634880"/>
    <w:rsid w:val="00671517"/>
    <w:rsid w:val="00694E10"/>
    <w:rsid w:val="007018D3"/>
    <w:rsid w:val="00702ADD"/>
    <w:rsid w:val="007308A4"/>
    <w:rsid w:val="00754CFB"/>
    <w:rsid w:val="00762701"/>
    <w:rsid w:val="00771F81"/>
    <w:rsid w:val="007D4FAF"/>
    <w:rsid w:val="007E0929"/>
    <w:rsid w:val="007F7867"/>
    <w:rsid w:val="00806664"/>
    <w:rsid w:val="00835DA4"/>
    <w:rsid w:val="00877429"/>
    <w:rsid w:val="0088106C"/>
    <w:rsid w:val="0088483E"/>
    <w:rsid w:val="008857B1"/>
    <w:rsid w:val="008B6564"/>
    <w:rsid w:val="008C2282"/>
    <w:rsid w:val="00903148"/>
    <w:rsid w:val="00903FC6"/>
    <w:rsid w:val="0092156B"/>
    <w:rsid w:val="009323CB"/>
    <w:rsid w:val="00942C25"/>
    <w:rsid w:val="00953E84"/>
    <w:rsid w:val="00954113"/>
    <w:rsid w:val="009E739B"/>
    <w:rsid w:val="00A52B9D"/>
    <w:rsid w:val="00AB617C"/>
    <w:rsid w:val="00AD30A8"/>
    <w:rsid w:val="00AF25D1"/>
    <w:rsid w:val="00B47BE4"/>
    <w:rsid w:val="00B54930"/>
    <w:rsid w:val="00B642B5"/>
    <w:rsid w:val="00B65A26"/>
    <w:rsid w:val="00B85CF9"/>
    <w:rsid w:val="00B9123A"/>
    <w:rsid w:val="00BF0B82"/>
    <w:rsid w:val="00BF2F68"/>
    <w:rsid w:val="00C13B02"/>
    <w:rsid w:val="00C20812"/>
    <w:rsid w:val="00C26717"/>
    <w:rsid w:val="00C26D76"/>
    <w:rsid w:val="00C37760"/>
    <w:rsid w:val="00C54ECF"/>
    <w:rsid w:val="00C730D9"/>
    <w:rsid w:val="00C80AD7"/>
    <w:rsid w:val="00C81188"/>
    <w:rsid w:val="00C86DE1"/>
    <w:rsid w:val="00C95814"/>
    <w:rsid w:val="00CB20FD"/>
    <w:rsid w:val="00CD1320"/>
    <w:rsid w:val="00D1523B"/>
    <w:rsid w:val="00D25781"/>
    <w:rsid w:val="00D3736F"/>
    <w:rsid w:val="00D44B75"/>
    <w:rsid w:val="00D61E82"/>
    <w:rsid w:val="00D71933"/>
    <w:rsid w:val="00D974D7"/>
    <w:rsid w:val="00DA2165"/>
    <w:rsid w:val="00DA66B9"/>
    <w:rsid w:val="00DB3568"/>
    <w:rsid w:val="00E01DFC"/>
    <w:rsid w:val="00E10FCC"/>
    <w:rsid w:val="00E222A8"/>
    <w:rsid w:val="00E31797"/>
    <w:rsid w:val="00E32EBB"/>
    <w:rsid w:val="00E53203"/>
    <w:rsid w:val="00E670E9"/>
    <w:rsid w:val="00E808D6"/>
    <w:rsid w:val="00E8490E"/>
    <w:rsid w:val="00EA7AEB"/>
    <w:rsid w:val="00EC2401"/>
    <w:rsid w:val="00EC7B3D"/>
    <w:rsid w:val="00ED62CE"/>
    <w:rsid w:val="00F024BE"/>
    <w:rsid w:val="00F85B02"/>
    <w:rsid w:val="00FA32CB"/>
    <w:rsid w:val="00FC7297"/>
    <w:rsid w:val="00FF388F"/>
    <w:rsid w:val="00FF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06C"/>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5F4"/>
    <w:pPr>
      <w:ind w:left="720"/>
      <w:contextualSpacing/>
    </w:pPr>
  </w:style>
  <w:style w:type="paragraph" w:styleId="BalloonText">
    <w:name w:val="Balloon Text"/>
    <w:basedOn w:val="Normal"/>
    <w:link w:val="BalloonTextChar"/>
    <w:uiPriority w:val="99"/>
    <w:semiHidden/>
    <w:unhideWhenUsed/>
    <w:rsid w:val="002215F4"/>
    <w:rPr>
      <w:rFonts w:ascii="Tahoma" w:hAnsi="Tahoma" w:cs="Tahoma"/>
      <w:sz w:val="16"/>
      <w:szCs w:val="16"/>
    </w:rPr>
  </w:style>
  <w:style w:type="character" w:customStyle="1" w:styleId="BalloonTextChar">
    <w:name w:val="Balloon Text Char"/>
    <w:basedOn w:val="DefaultParagraphFont"/>
    <w:link w:val="BalloonText"/>
    <w:uiPriority w:val="99"/>
    <w:semiHidden/>
    <w:rsid w:val="002215F4"/>
    <w:rPr>
      <w:rFonts w:ascii="Tahoma" w:eastAsia="Times New Roman" w:hAnsi="Tahoma" w:cs="Tahoma"/>
      <w:sz w:val="16"/>
      <w:szCs w:val="16"/>
      <w:lang w:val="vi-VN" w:eastAsia="vi-VN"/>
    </w:rPr>
  </w:style>
  <w:style w:type="paragraph" w:styleId="Header">
    <w:name w:val="header"/>
    <w:basedOn w:val="Normal"/>
    <w:link w:val="HeaderChar"/>
    <w:uiPriority w:val="99"/>
    <w:unhideWhenUsed/>
    <w:rsid w:val="00D71933"/>
    <w:pPr>
      <w:tabs>
        <w:tab w:val="center" w:pos="4680"/>
        <w:tab w:val="right" w:pos="9360"/>
      </w:tabs>
    </w:pPr>
    <w:rPr>
      <w:lang w:val="nb-NO" w:eastAsia="en-US"/>
    </w:rPr>
  </w:style>
  <w:style w:type="character" w:customStyle="1" w:styleId="HeaderChar">
    <w:name w:val="Header Char"/>
    <w:basedOn w:val="DefaultParagraphFont"/>
    <w:link w:val="Header"/>
    <w:uiPriority w:val="99"/>
    <w:rsid w:val="00D71933"/>
    <w:rPr>
      <w:rFonts w:eastAsia="Times New Roman" w:cs="Times New Roman"/>
      <w:sz w:val="24"/>
      <w:szCs w:val="24"/>
      <w:lang w:val="nb-NO"/>
    </w:rPr>
  </w:style>
  <w:style w:type="character" w:styleId="Hyperlink">
    <w:name w:val="Hyperlink"/>
    <w:basedOn w:val="DefaultParagraphFont"/>
    <w:uiPriority w:val="99"/>
    <w:unhideWhenUsed/>
    <w:rsid w:val="00D3736F"/>
    <w:rPr>
      <w:color w:val="0000FF" w:themeColor="hyperlink"/>
      <w:u w:val="single"/>
    </w:rPr>
  </w:style>
  <w:style w:type="paragraph" w:styleId="NormalWeb">
    <w:name w:val="Normal (Web)"/>
    <w:basedOn w:val="Normal"/>
    <w:uiPriority w:val="99"/>
    <w:unhideWhenUsed/>
    <w:rsid w:val="00061409"/>
    <w:pPr>
      <w:spacing w:before="100" w:beforeAutospacing="1" w:after="100" w:afterAutospacing="1"/>
    </w:pPr>
    <w:rPr>
      <w:lang w:val="en-US" w:eastAsia="en-US"/>
    </w:rPr>
  </w:style>
  <w:style w:type="character" w:customStyle="1" w:styleId="apple-converted-space">
    <w:name w:val="apple-converted-space"/>
    <w:basedOn w:val="DefaultParagraphFont"/>
    <w:rsid w:val="00061409"/>
  </w:style>
  <w:style w:type="character" w:styleId="CommentReference">
    <w:name w:val="annotation reference"/>
    <w:basedOn w:val="DefaultParagraphFont"/>
    <w:uiPriority w:val="99"/>
    <w:semiHidden/>
    <w:unhideWhenUsed/>
    <w:rsid w:val="005445B4"/>
    <w:rPr>
      <w:sz w:val="16"/>
      <w:szCs w:val="16"/>
    </w:rPr>
  </w:style>
  <w:style w:type="paragraph" w:styleId="CommentText">
    <w:name w:val="annotation text"/>
    <w:basedOn w:val="Normal"/>
    <w:link w:val="CommentTextChar"/>
    <w:uiPriority w:val="99"/>
    <w:semiHidden/>
    <w:unhideWhenUsed/>
    <w:rsid w:val="005445B4"/>
    <w:rPr>
      <w:sz w:val="20"/>
      <w:szCs w:val="20"/>
    </w:rPr>
  </w:style>
  <w:style w:type="character" w:customStyle="1" w:styleId="CommentTextChar">
    <w:name w:val="Comment Text Char"/>
    <w:basedOn w:val="DefaultParagraphFont"/>
    <w:link w:val="CommentText"/>
    <w:uiPriority w:val="99"/>
    <w:semiHidden/>
    <w:rsid w:val="005445B4"/>
    <w:rPr>
      <w:rFonts w:eastAsia="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5445B4"/>
    <w:rPr>
      <w:b/>
      <w:bCs/>
    </w:rPr>
  </w:style>
  <w:style w:type="character" w:customStyle="1" w:styleId="CommentSubjectChar">
    <w:name w:val="Comment Subject Char"/>
    <w:basedOn w:val="CommentTextChar"/>
    <w:link w:val="CommentSubject"/>
    <w:uiPriority w:val="99"/>
    <w:semiHidden/>
    <w:rsid w:val="005445B4"/>
    <w:rPr>
      <w:rFonts w:eastAsia="Times New Roman" w:cs="Times New Roman"/>
      <w:b/>
      <w:bCs/>
      <w:sz w:val="20"/>
      <w:szCs w:val="20"/>
      <w:lang w:val="vi-VN" w:eastAsia="vi-VN"/>
    </w:rPr>
  </w:style>
  <w:style w:type="paragraph" w:styleId="Revision">
    <w:name w:val="Revision"/>
    <w:hidden/>
    <w:uiPriority w:val="99"/>
    <w:semiHidden/>
    <w:rsid w:val="005445B4"/>
    <w:pPr>
      <w:spacing w:after="0" w:line="240" w:lineRule="auto"/>
    </w:pPr>
    <w:rPr>
      <w:rFonts w:eastAsia="Times New Roman" w:cs="Times New Roman"/>
      <w:sz w:val="24"/>
      <w:szCs w:val="24"/>
      <w:lang w:val="vi-VN" w:eastAsia="vi-VN"/>
    </w:rPr>
  </w:style>
  <w:style w:type="paragraph" w:styleId="FootnoteText">
    <w:name w:val="footnote text"/>
    <w:basedOn w:val="Normal"/>
    <w:link w:val="FootnoteTextChar"/>
    <w:uiPriority w:val="99"/>
    <w:semiHidden/>
    <w:unhideWhenUsed/>
    <w:rsid w:val="00E670E9"/>
    <w:rPr>
      <w:sz w:val="20"/>
      <w:szCs w:val="20"/>
    </w:rPr>
  </w:style>
  <w:style w:type="character" w:customStyle="1" w:styleId="FootnoteTextChar">
    <w:name w:val="Footnote Text Char"/>
    <w:basedOn w:val="DefaultParagraphFont"/>
    <w:link w:val="FootnoteText"/>
    <w:uiPriority w:val="99"/>
    <w:semiHidden/>
    <w:rsid w:val="00E670E9"/>
    <w:rPr>
      <w:rFonts w:eastAsia="Times New Roman" w:cs="Times New Roman"/>
      <w:sz w:val="20"/>
      <w:szCs w:val="20"/>
      <w:lang w:val="vi-VN" w:eastAsia="vi-VN"/>
    </w:rPr>
  </w:style>
  <w:style w:type="character" w:styleId="FootnoteReference">
    <w:name w:val="footnote reference"/>
    <w:basedOn w:val="DefaultParagraphFont"/>
    <w:uiPriority w:val="99"/>
    <w:semiHidden/>
    <w:unhideWhenUsed/>
    <w:rsid w:val="00E670E9"/>
    <w:rPr>
      <w:vertAlign w:val="superscript"/>
    </w:rPr>
  </w:style>
  <w:style w:type="table" w:styleId="TableGrid">
    <w:name w:val="Table Grid"/>
    <w:basedOn w:val="TableNormal"/>
    <w:uiPriority w:val="59"/>
    <w:rsid w:val="001E6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F0B82"/>
    <w:pPr>
      <w:tabs>
        <w:tab w:val="center" w:pos="4680"/>
        <w:tab w:val="right" w:pos="9360"/>
      </w:tabs>
    </w:pPr>
  </w:style>
  <w:style w:type="character" w:customStyle="1" w:styleId="FooterChar">
    <w:name w:val="Footer Char"/>
    <w:basedOn w:val="DefaultParagraphFont"/>
    <w:link w:val="Footer"/>
    <w:uiPriority w:val="99"/>
    <w:rsid w:val="00BF0B82"/>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06C"/>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5F4"/>
    <w:pPr>
      <w:ind w:left="720"/>
      <w:contextualSpacing/>
    </w:pPr>
  </w:style>
  <w:style w:type="paragraph" w:styleId="BalloonText">
    <w:name w:val="Balloon Text"/>
    <w:basedOn w:val="Normal"/>
    <w:link w:val="BalloonTextChar"/>
    <w:uiPriority w:val="99"/>
    <w:semiHidden/>
    <w:unhideWhenUsed/>
    <w:rsid w:val="002215F4"/>
    <w:rPr>
      <w:rFonts w:ascii="Tahoma" w:hAnsi="Tahoma" w:cs="Tahoma"/>
      <w:sz w:val="16"/>
      <w:szCs w:val="16"/>
    </w:rPr>
  </w:style>
  <w:style w:type="character" w:customStyle="1" w:styleId="BalloonTextChar">
    <w:name w:val="Balloon Text Char"/>
    <w:basedOn w:val="DefaultParagraphFont"/>
    <w:link w:val="BalloonText"/>
    <w:uiPriority w:val="99"/>
    <w:semiHidden/>
    <w:rsid w:val="002215F4"/>
    <w:rPr>
      <w:rFonts w:ascii="Tahoma" w:eastAsia="Times New Roman" w:hAnsi="Tahoma" w:cs="Tahoma"/>
      <w:sz w:val="16"/>
      <w:szCs w:val="16"/>
      <w:lang w:val="vi-VN" w:eastAsia="vi-VN"/>
    </w:rPr>
  </w:style>
  <w:style w:type="paragraph" w:styleId="Header">
    <w:name w:val="header"/>
    <w:basedOn w:val="Normal"/>
    <w:link w:val="HeaderChar"/>
    <w:uiPriority w:val="99"/>
    <w:unhideWhenUsed/>
    <w:rsid w:val="00D71933"/>
    <w:pPr>
      <w:tabs>
        <w:tab w:val="center" w:pos="4680"/>
        <w:tab w:val="right" w:pos="9360"/>
      </w:tabs>
    </w:pPr>
    <w:rPr>
      <w:lang w:val="nb-NO" w:eastAsia="en-US"/>
    </w:rPr>
  </w:style>
  <w:style w:type="character" w:customStyle="1" w:styleId="HeaderChar">
    <w:name w:val="Header Char"/>
    <w:basedOn w:val="DefaultParagraphFont"/>
    <w:link w:val="Header"/>
    <w:uiPriority w:val="99"/>
    <w:rsid w:val="00D71933"/>
    <w:rPr>
      <w:rFonts w:eastAsia="Times New Roman" w:cs="Times New Roman"/>
      <w:sz w:val="24"/>
      <w:szCs w:val="24"/>
      <w:lang w:val="nb-NO"/>
    </w:rPr>
  </w:style>
  <w:style w:type="character" w:styleId="Hyperlink">
    <w:name w:val="Hyperlink"/>
    <w:basedOn w:val="DefaultParagraphFont"/>
    <w:uiPriority w:val="99"/>
    <w:unhideWhenUsed/>
    <w:rsid w:val="00D3736F"/>
    <w:rPr>
      <w:color w:val="0000FF" w:themeColor="hyperlink"/>
      <w:u w:val="single"/>
    </w:rPr>
  </w:style>
  <w:style w:type="paragraph" w:styleId="NormalWeb">
    <w:name w:val="Normal (Web)"/>
    <w:basedOn w:val="Normal"/>
    <w:uiPriority w:val="99"/>
    <w:unhideWhenUsed/>
    <w:rsid w:val="00061409"/>
    <w:pPr>
      <w:spacing w:before="100" w:beforeAutospacing="1" w:after="100" w:afterAutospacing="1"/>
    </w:pPr>
    <w:rPr>
      <w:lang w:val="en-US" w:eastAsia="en-US"/>
    </w:rPr>
  </w:style>
  <w:style w:type="character" w:customStyle="1" w:styleId="apple-converted-space">
    <w:name w:val="apple-converted-space"/>
    <w:basedOn w:val="DefaultParagraphFont"/>
    <w:rsid w:val="00061409"/>
  </w:style>
  <w:style w:type="character" w:styleId="CommentReference">
    <w:name w:val="annotation reference"/>
    <w:basedOn w:val="DefaultParagraphFont"/>
    <w:uiPriority w:val="99"/>
    <w:semiHidden/>
    <w:unhideWhenUsed/>
    <w:rsid w:val="005445B4"/>
    <w:rPr>
      <w:sz w:val="16"/>
      <w:szCs w:val="16"/>
    </w:rPr>
  </w:style>
  <w:style w:type="paragraph" w:styleId="CommentText">
    <w:name w:val="annotation text"/>
    <w:basedOn w:val="Normal"/>
    <w:link w:val="CommentTextChar"/>
    <w:uiPriority w:val="99"/>
    <w:semiHidden/>
    <w:unhideWhenUsed/>
    <w:rsid w:val="005445B4"/>
    <w:rPr>
      <w:sz w:val="20"/>
      <w:szCs w:val="20"/>
    </w:rPr>
  </w:style>
  <w:style w:type="character" w:customStyle="1" w:styleId="CommentTextChar">
    <w:name w:val="Comment Text Char"/>
    <w:basedOn w:val="DefaultParagraphFont"/>
    <w:link w:val="CommentText"/>
    <w:uiPriority w:val="99"/>
    <w:semiHidden/>
    <w:rsid w:val="005445B4"/>
    <w:rPr>
      <w:rFonts w:eastAsia="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5445B4"/>
    <w:rPr>
      <w:b/>
      <w:bCs/>
    </w:rPr>
  </w:style>
  <w:style w:type="character" w:customStyle="1" w:styleId="CommentSubjectChar">
    <w:name w:val="Comment Subject Char"/>
    <w:basedOn w:val="CommentTextChar"/>
    <w:link w:val="CommentSubject"/>
    <w:uiPriority w:val="99"/>
    <w:semiHidden/>
    <w:rsid w:val="005445B4"/>
    <w:rPr>
      <w:rFonts w:eastAsia="Times New Roman" w:cs="Times New Roman"/>
      <w:b/>
      <w:bCs/>
      <w:sz w:val="20"/>
      <w:szCs w:val="20"/>
      <w:lang w:val="vi-VN" w:eastAsia="vi-VN"/>
    </w:rPr>
  </w:style>
  <w:style w:type="paragraph" w:styleId="Revision">
    <w:name w:val="Revision"/>
    <w:hidden/>
    <w:uiPriority w:val="99"/>
    <w:semiHidden/>
    <w:rsid w:val="005445B4"/>
    <w:pPr>
      <w:spacing w:after="0" w:line="240" w:lineRule="auto"/>
    </w:pPr>
    <w:rPr>
      <w:rFonts w:eastAsia="Times New Roman" w:cs="Times New Roman"/>
      <w:sz w:val="24"/>
      <w:szCs w:val="24"/>
      <w:lang w:val="vi-VN" w:eastAsia="vi-VN"/>
    </w:rPr>
  </w:style>
  <w:style w:type="paragraph" w:styleId="FootnoteText">
    <w:name w:val="footnote text"/>
    <w:basedOn w:val="Normal"/>
    <w:link w:val="FootnoteTextChar"/>
    <w:uiPriority w:val="99"/>
    <w:semiHidden/>
    <w:unhideWhenUsed/>
    <w:rsid w:val="00E670E9"/>
    <w:rPr>
      <w:sz w:val="20"/>
      <w:szCs w:val="20"/>
    </w:rPr>
  </w:style>
  <w:style w:type="character" w:customStyle="1" w:styleId="FootnoteTextChar">
    <w:name w:val="Footnote Text Char"/>
    <w:basedOn w:val="DefaultParagraphFont"/>
    <w:link w:val="FootnoteText"/>
    <w:uiPriority w:val="99"/>
    <w:semiHidden/>
    <w:rsid w:val="00E670E9"/>
    <w:rPr>
      <w:rFonts w:eastAsia="Times New Roman" w:cs="Times New Roman"/>
      <w:sz w:val="20"/>
      <w:szCs w:val="20"/>
      <w:lang w:val="vi-VN" w:eastAsia="vi-VN"/>
    </w:rPr>
  </w:style>
  <w:style w:type="character" w:styleId="FootnoteReference">
    <w:name w:val="footnote reference"/>
    <w:basedOn w:val="DefaultParagraphFont"/>
    <w:uiPriority w:val="99"/>
    <w:semiHidden/>
    <w:unhideWhenUsed/>
    <w:rsid w:val="00E670E9"/>
    <w:rPr>
      <w:vertAlign w:val="superscript"/>
    </w:rPr>
  </w:style>
  <w:style w:type="table" w:styleId="TableGrid">
    <w:name w:val="Table Grid"/>
    <w:basedOn w:val="TableNormal"/>
    <w:uiPriority w:val="59"/>
    <w:rsid w:val="001E6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F0B82"/>
    <w:pPr>
      <w:tabs>
        <w:tab w:val="center" w:pos="4680"/>
        <w:tab w:val="right" w:pos="9360"/>
      </w:tabs>
    </w:pPr>
  </w:style>
  <w:style w:type="character" w:customStyle="1" w:styleId="FooterChar">
    <w:name w:val="Footer Char"/>
    <w:basedOn w:val="DefaultParagraphFont"/>
    <w:link w:val="Footer"/>
    <w:uiPriority w:val="99"/>
    <w:rsid w:val="00BF0B82"/>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76020">
      <w:bodyDiv w:val="1"/>
      <w:marLeft w:val="0"/>
      <w:marRight w:val="0"/>
      <w:marTop w:val="0"/>
      <w:marBottom w:val="0"/>
      <w:divBdr>
        <w:top w:val="none" w:sz="0" w:space="0" w:color="auto"/>
        <w:left w:val="none" w:sz="0" w:space="0" w:color="auto"/>
        <w:bottom w:val="none" w:sz="0" w:space="0" w:color="auto"/>
        <w:right w:val="none" w:sz="0" w:space="0" w:color="auto"/>
      </w:divBdr>
    </w:div>
    <w:div w:id="1000894025">
      <w:bodyDiv w:val="1"/>
      <w:marLeft w:val="0"/>
      <w:marRight w:val="0"/>
      <w:marTop w:val="0"/>
      <w:marBottom w:val="0"/>
      <w:divBdr>
        <w:top w:val="none" w:sz="0" w:space="0" w:color="auto"/>
        <w:left w:val="none" w:sz="0" w:space="0" w:color="auto"/>
        <w:bottom w:val="none" w:sz="0" w:space="0" w:color="auto"/>
        <w:right w:val="none" w:sz="0" w:space="0" w:color="auto"/>
      </w:divBdr>
    </w:div>
    <w:div w:id="1161509447">
      <w:bodyDiv w:val="1"/>
      <w:marLeft w:val="0"/>
      <w:marRight w:val="0"/>
      <w:marTop w:val="0"/>
      <w:marBottom w:val="0"/>
      <w:divBdr>
        <w:top w:val="none" w:sz="0" w:space="0" w:color="auto"/>
        <w:left w:val="none" w:sz="0" w:space="0" w:color="auto"/>
        <w:bottom w:val="none" w:sz="0" w:space="0" w:color="auto"/>
        <w:right w:val="none" w:sz="0" w:space="0" w:color="auto"/>
      </w:divBdr>
    </w:div>
    <w:div w:id="165637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13164-461D-4CC1-8C64-F7306D50E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CCDF84-668D-48AE-88A7-CCC78F33CB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E23BD-F329-4752-A008-6687A120A4F6}">
  <ds:schemaRefs>
    <ds:schemaRef ds:uri="http://schemas.microsoft.com/sharepoint/v3/contenttype/forms"/>
  </ds:schemaRefs>
</ds:datastoreItem>
</file>

<file path=customXml/itemProps4.xml><?xml version="1.0" encoding="utf-8"?>
<ds:datastoreItem xmlns:ds="http://schemas.openxmlformats.org/officeDocument/2006/customXml" ds:itemID="{BF446106-E24E-4B9A-B354-A36036AA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dc:creator>
  <cp:lastModifiedBy>Administrator</cp:lastModifiedBy>
  <cp:revision>4</cp:revision>
  <cp:lastPrinted>2024-04-01T07:39:00Z</cp:lastPrinted>
  <dcterms:created xsi:type="dcterms:W3CDTF">2024-04-01T03:59:00Z</dcterms:created>
  <dcterms:modified xsi:type="dcterms:W3CDTF">2024-04-01T08:07:00Z</dcterms:modified>
</cp:coreProperties>
</file>